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CFED0" w14:textId="77777777" w:rsidR="008624AC" w:rsidRDefault="008624AC" w:rsidP="002D387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w:t>
      </w:r>
      <w:r w:rsidRPr="00B13CBB">
        <w:rPr>
          <w:rFonts w:ascii="Arial" w:hAnsi="Arial" w:cs="Arial"/>
          <w:bCs/>
          <w:spacing w:val="-3"/>
          <w:sz w:val="22"/>
          <w:szCs w:val="22"/>
        </w:rPr>
        <w:t>he Workers’ Compensation and Rehabilitation and Other Legislation Amendment Bill 2020</w:t>
      </w:r>
      <w:r>
        <w:rPr>
          <w:rFonts w:ascii="Arial" w:hAnsi="Arial" w:cs="Arial"/>
          <w:bCs/>
          <w:spacing w:val="-3"/>
          <w:sz w:val="22"/>
          <w:szCs w:val="22"/>
        </w:rPr>
        <w:t xml:space="preserve"> gives effect </w:t>
      </w:r>
      <w:r w:rsidRPr="00B13CBB">
        <w:rPr>
          <w:rFonts w:ascii="Arial" w:hAnsi="Arial" w:cs="Arial"/>
          <w:bCs/>
          <w:spacing w:val="-3"/>
          <w:sz w:val="22"/>
          <w:szCs w:val="22"/>
        </w:rPr>
        <w:t>to presumptive workers’ compensation laws for first responders suffering from post-traumatic stress disorder (PTSD).</w:t>
      </w:r>
    </w:p>
    <w:p w14:paraId="6A58361F" w14:textId="77777777" w:rsidR="008624AC" w:rsidRDefault="008624AC" w:rsidP="002D3876">
      <w:pPr>
        <w:numPr>
          <w:ilvl w:val="0"/>
          <w:numId w:val="1"/>
        </w:numPr>
        <w:tabs>
          <w:tab w:val="clear" w:pos="720"/>
          <w:tab w:val="num" w:pos="360"/>
        </w:tabs>
        <w:spacing w:before="240"/>
        <w:ind w:left="357" w:hanging="357"/>
        <w:jc w:val="both"/>
        <w:rPr>
          <w:rFonts w:ascii="Arial" w:hAnsi="Arial" w:cs="Arial"/>
          <w:bCs/>
          <w:spacing w:val="-3"/>
          <w:sz w:val="22"/>
          <w:szCs w:val="22"/>
        </w:rPr>
      </w:pPr>
      <w:r w:rsidRPr="00B13CBB">
        <w:rPr>
          <w:rFonts w:ascii="Arial" w:hAnsi="Arial" w:cs="Arial"/>
          <w:bCs/>
          <w:spacing w:val="-3"/>
          <w:sz w:val="22"/>
          <w:szCs w:val="22"/>
        </w:rPr>
        <w:t>The Bill follows on from considerations arising from a Queensland stakeholder reference group and in the context of national reviews into mental health of first responders (the 2018 Beyond Blue survey of police and emergency services and the 2019 Senate Committee Inquiry) that observed an increased risk of experiencing conditions such as PTSD and suggested presumptive workers’ compensation laws may improve the claims experience for first responders.</w:t>
      </w:r>
    </w:p>
    <w:p w14:paraId="552124D1" w14:textId="77777777" w:rsidR="00B01BF5" w:rsidRDefault="00B01BF5" w:rsidP="002D3876">
      <w:pPr>
        <w:numPr>
          <w:ilvl w:val="0"/>
          <w:numId w:val="1"/>
        </w:numPr>
        <w:tabs>
          <w:tab w:val="clear" w:pos="720"/>
          <w:tab w:val="num" w:pos="360"/>
        </w:tabs>
        <w:spacing w:before="240"/>
        <w:ind w:left="357" w:hanging="357"/>
        <w:jc w:val="both"/>
        <w:rPr>
          <w:rFonts w:ascii="Arial" w:hAnsi="Arial" w:cs="Arial"/>
          <w:bCs/>
          <w:spacing w:val="-3"/>
          <w:sz w:val="22"/>
          <w:szCs w:val="22"/>
        </w:rPr>
      </w:pPr>
      <w:r w:rsidRPr="00B01BF5">
        <w:rPr>
          <w:rFonts w:ascii="Arial" w:hAnsi="Arial" w:cs="Arial"/>
          <w:bCs/>
          <w:spacing w:val="-3"/>
          <w:sz w:val="22"/>
          <w:szCs w:val="22"/>
        </w:rPr>
        <w:t>The Bill allows first responders and eligible employees of first responder agencies with PTSD with easier, timelier access to necessary support and compensation by reversing the onus of proof and deeming their injury to be work-related unless there is evidence presented by the employer to the contrary.</w:t>
      </w:r>
    </w:p>
    <w:p w14:paraId="738E52CB" w14:textId="77777777" w:rsidR="008624AC" w:rsidRPr="00B13CBB" w:rsidRDefault="008624AC" w:rsidP="002D3876">
      <w:pPr>
        <w:numPr>
          <w:ilvl w:val="0"/>
          <w:numId w:val="1"/>
        </w:numPr>
        <w:tabs>
          <w:tab w:val="clear" w:pos="720"/>
          <w:tab w:val="num" w:pos="360"/>
        </w:tabs>
        <w:spacing w:before="240"/>
        <w:ind w:left="357" w:hanging="357"/>
        <w:jc w:val="both"/>
        <w:rPr>
          <w:rFonts w:ascii="Arial" w:hAnsi="Arial" w:cs="Arial"/>
          <w:bCs/>
          <w:spacing w:val="-3"/>
          <w:sz w:val="22"/>
          <w:szCs w:val="22"/>
        </w:rPr>
      </w:pPr>
      <w:r w:rsidRPr="00B13CBB">
        <w:rPr>
          <w:rFonts w:ascii="Arial" w:hAnsi="Arial" w:cs="Arial"/>
          <w:sz w:val="22"/>
          <w:szCs w:val="22"/>
          <w:u w:val="single"/>
        </w:rPr>
        <w:t>Cabinet approved</w:t>
      </w:r>
      <w:r w:rsidRPr="00B13CBB">
        <w:rPr>
          <w:rFonts w:ascii="Arial" w:hAnsi="Arial" w:cs="Arial"/>
          <w:sz w:val="22"/>
          <w:szCs w:val="22"/>
        </w:rPr>
        <w:t xml:space="preserve"> the introduction of the</w:t>
      </w:r>
      <w:r w:rsidRPr="00B13CBB">
        <w:rPr>
          <w:rFonts w:ascii="Arial" w:hAnsi="Arial" w:cs="Arial"/>
          <w:bCs/>
          <w:spacing w:val="-3"/>
          <w:sz w:val="22"/>
          <w:szCs w:val="22"/>
        </w:rPr>
        <w:t xml:space="preserve"> Workers’ Compensation and Rehabilitation and Other Legislation Amendment Bill 2020</w:t>
      </w:r>
      <w:r>
        <w:rPr>
          <w:rFonts w:ascii="Arial" w:hAnsi="Arial" w:cs="Arial"/>
          <w:bCs/>
          <w:spacing w:val="-3"/>
          <w:sz w:val="22"/>
          <w:szCs w:val="22"/>
        </w:rPr>
        <w:t xml:space="preserve"> </w:t>
      </w:r>
      <w:r w:rsidRPr="00B13CBB">
        <w:rPr>
          <w:rFonts w:ascii="Arial" w:hAnsi="Arial" w:cs="Arial"/>
          <w:sz w:val="22"/>
          <w:szCs w:val="22"/>
        </w:rPr>
        <w:t>into the Legislative Assembly.</w:t>
      </w:r>
    </w:p>
    <w:p w14:paraId="66B161FE" w14:textId="77777777" w:rsidR="008624AC" w:rsidRPr="002D3876" w:rsidRDefault="008624AC" w:rsidP="002D3876">
      <w:pPr>
        <w:keepNext/>
        <w:numPr>
          <w:ilvl w:val="0"/>
          <w:numId w:val="1"/>
        </w:numPr>
        <w:tabs>
          <w:tab w:val="clear" w:pos="720"/>
          <w:tab w:val="num" w:pos="360"/>
        </w:tabs>
        <w:spacing w:before="360"/>
        <w:ind w:left="357" w:hanging="357"/>
        <w:jc w:val="both"/>
        <w:rPr>
          <w:rFonts w:ascii="Arial" w:hAnsi="Arial" w:cs="Arial"/>
          <w:i/>
          <w:iCs/>
          <w:sz w:val="22"/>
          <w:szCs w:val="22"/>
        </w:rPr>
      </w:pPr>
      <w:r w:rsidRPr="002D3876">
        <w:rPr>
          <w:rFonts w:ascii="Arial" w:hAnsi="Arial" w:cs="Arial"/>
          <w:i/>
          <w:iCs/>
          <w:sz w:val="22"/>
          <w:szCs w:val="22"/>
          <w:u w:val="single"/>
        </w:rPr>
        <w:t>Attachments</w:t>
      </w:r>
    </w:p>
    <w:p w14:paraId="3E092DEE" w14:textId="7BBB578A" w:rsidR="008624AC" w:rsidRPr="00B13CBB" w:rsidRDefault="000105A9" w:rsidP="008624AC">
      <w:pPr>
        <w:numPr>
          <w:ilvl w:val="0"/>
          <w:numId w:val="2"/>
        </w:numPr>
        <w:spacing w:before="120"/>
        <w:ind w:left="811"/>
        <w:jc w:val="both"/>
        <w:rPr>
          <w:rFonts w:ascii="Arial" w:hAnsi="Arial" w:cs="Arial"/>
          <w:sz w:val="22"/>
          <w:szCs w:val="22"/>
        </w:rPr>
      </w:pPr>
      <w:hyperlink r:id="rId10" w:history="1">
        <w:r w:rsidR="008624AC" w:rsidRPr="00A062A2">
          <w:rPr>
            <w:rStyle w:val="Hyperlink"/>
            <w:rFonts w:ascii="Arial" w:hAnsi="Arial" w:cs="Arial"/>
            <w:bCs/>
            <w:spacing w:val="-3"/>
            <w:sz w:val="22"/>
            <w:szCs w:val="22"/>
          </w:rPr>
          <w:t>Workers’ Compensation and Rehabilitation and Other Legislation Amendment Bill 2020</w:t>
        </w:r>
      </w:hyperlink>
      <w:r w:rsidR="008624AC">
        <w:rPr>
          <w:rFonts w:ascii="Arial" w:hAnsi="Arial" w:cs="Arial"/>
          <w:bCs/>
          <w:spacing w:val="-3"/>
          <w:sz w:val="22"/>
          <w:szCs w:val="22"/>
        </w:rPr>
        <w:t xml:space="preserve"> </w:t>
      </w:r>
    </w:p>
    <w:p w14:paraId="0133E971" w14:textId="779A2A61" w:rsidR="00D6589B" w:rsidRDefault="000105A9" w:rsidP="008624AC">
      <w:pPr>
        <w:numPr>
          <w:ilvl w:val="0"/>
          <w:numId w:val="2"/>
        </w:numPr>
        <w:spacing w:before="120"/>
        <w:ind w:left="811"/>
        <w:jc w:val="both"/>
        <w:rPr>
          <w:rFonts w:ascii="Arial" w:hAnsi="Arial" w:cs="Arial"/>
          <w:sz w:val="22"/>
          <w:szCs w:val="22"/>
        </w:rPr>
      </w:pPr>
      <w:hyperlink r:id="rId11" w:history="1">
        <w:r w:rsidR="008624AC" w:rsidRPr="00A062A2">
          <w:rPr>
            <w:rStyle w:val="Hyperlink"/>
            <w:rFonts w:ascii="Arial" w:hAnsi="Arial" w:cs="Arial"/>
            <w:sz w:val="22"/>
            <w:szCs w:val="22"/>
          </w:rPr>
          <w:t>Explanatory Notes</w:t>
        </w:r>
      </w:hyperlink>
    </w:p>
    <w:p w14:paraId="3F8F4FB2" w14:textId="48648033" w:rsidR="00CE2164" w:rsidRPr="008624AC" w:rsidRDefault="000105A9" w:rsidP="008624AC">
      <w:pPr>
        <w:numPr>
          <w:ilvl w:val="0"/>
          <w:numId w:val="2"/>
        </w:numPr>
        <w:spacing w:before="120"/>
        <w:ind w:left="811"/>
        <w:jc w:val="both"/>
        <w:rPr>
          <w:rFonts w:ascii="Arial" w:hAnsi="Arial" w:cs="Arial"/>
          <w:sz w:val="22"/>
          <w:szCs w:val="22"/>
        </w:rPr>
      </w:pPr>
      <w:hyperlink r:id="rId12" w:history="1">
        <w:r w:rsidR="00CE2164" w:rsidRPr="00A062A2">
          <w:rPr>
            <w:rStyle w:val="Hyperlink"/>
            <w:rFonts w:ascii="Arial" w:hAnsi="Arial" w:cs="Arial"/>
            <w:sz w:val="22"/>
            <w:szCs w:val="22"/>
          </w:rPr>
          <w:t>Statement of Compatibility</w:t>
        </w:r>
      </w:hyperlink>
    </w:p>
    <w:sectPr w:rsidR="00CE2164" w:rsidRPr="008624AC" w:rsidSect="002D3876">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11202" w14:textId="77777777" w:rsidR="0006460D" w:rsidRDefault="0006460D" w:rsidP="00D6589B">
      <w:r>
        <w:separator/>
      </w:r>
    </w:p>
  </w:endnote>
  <w:endnote w:type="continuationSeparator" w:id="0">
    <w:p w14:paraId="08AA932B" w14:textId="77777777" w:rsidR="0006460D" w:rsidRDefault="0006460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C09B8" w14:textId="77777777" w:rsidR="0006460D" w:rsidRDefault="0006460D" w:rsidP="00D6589B">
      <w:r>
        <w:separator/>
      </w:r>
    </w:p>
  </w:footnote>
  <w:footnote w:type="continuationSeparator" w:id="0">
    <w:p w14:paraId="5A4D2773" w14:textId="77777777" w:rsidR="0006460D" w:rsidRDefault="0006460D"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299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9D6826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5560BA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sidR="0019280F">
      <w:rPr>
        <w:rFonts w:ascii="Arial" w:hAnsi="Arial" w:cs="Arial"/>
        <w:b/>
        <w:color w:val="auto"/>
        <w:sz w:val="22"/>
        <w:szCs w:val="22"/>
        <w:lang w:eastAsia="en-US"/>
      </w:rPr>
      <w:t xml:space="preserve"> </w:t>
    </w:r>
    <w:r w:rsidR="004D5D64">
      <w:rPr>
        <w:rFonts w:ascii="Arial" w:hAnsi="Arial" w:cs="Arial"/>
        <w:b/>
        <w:color w:val="auto"/>
        <w:sz w:val="22"/>
        <w:szCs w:val="22"/>
        <w:lang w:eastAsia="en-US"/>
      </w:rPr>
      <w:t>August</w:t>
    </w:r>
    <w:r>
      <w:rPr>
        <w:rFonts w:ascii="Arial" w:hAnsi="Arial" w:cs="Arial"/>
        <w:b/>
        <w:color w:val="auto"/>
        <w:sz w:val="22"/>
        <w:szCs w:val="22"/>
        <w:lang w:eastAsia="en-US"/>
      </w:rPr>
      <w:t xml:space="preserve"> </w:t>
    </w:r>
    <w:r w:rsidR="004D5D64">
      <w:rPr>
        <w:rFonts w:ascii="Arial" w:hAnsi="Arial" w:cs="Arial"/>
        <w:b/>
        <w:color w:val="auto"/>
        <w:sz w:val="22"/>
        <w:szCs w:val="22"/>
        <w:lang w:eastAsia="en-US"/>
      </w:rPr>
      <w:t>2020</w:t>
    </w:r>
  </w:p>
  <w:p w14:paraId="4108E15A" w14:textId="77777777" w:rsidR="008624AC" w:rsidRDefault="008624AC" w:rsidP="0019280F">
    <w:pPr>
      <w:pStyle w:val="Header"/>
      <w:spacing w:before="120"/>
      <w:jc w:val="both"/>
      <w:rPr>
        <w:rFonts w:ascii="Arial" w:hAnsi="Arial" w:cs="Arial"/>
        <w:b/>
        <w:sz w:val="22"/>
        <w:szCs w:val="22"/>
        <w:u w:val="single"/>
      </w:rPr>
    </w:pPr>
    <w:r w:rsidRPr="008624AC">
      <w:rPr>
        <w:rFonts w:ascii="Arial" w:hAnsi="Arial" w:cs="Arial"/>
        <w:b/>
        <w:sz w:val="22"/>
        <w:szCs w:val="22"/>
        <w:u w:val="single"/>
      </w:rPr>
      <w:t xml:space="preserve">Workers’ Compensation and Rehabilitation and Other Legislation Amendment Bill 2020 </w:t>
    </w:r>
  </w:p>
  <w:p w14:paraId="0CBA0693"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310571">
      <w:rPr>
        <w:rFonts w:ascii="Arial" w:hAnsi="Arial" w:cs="Arial"/>
        <w:b/>
        <w:sz w:val="22"/>
        <w:szCs w:val="22"/>
        <w:u w:val="single"/>
      </w:rPr>
      <w:t xml:space="preserve"> for Education and Minister for Industrial Relations</w:t>
    </w:r>
  </w:p>
  <w:p w14:paraId="579AF6D0"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CB2CEDFC"/>
    <w:lvl w:ilvl="0" w:tplc="7C2E678E">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0F"/>
    <w:rsid w:val="000105A9"/>
    <w:rsid w:val="0006460D"/>
    <w:rsid w:val="00065ACD"/>
    <w:rsid w:val="00080F8F"/>
    <w:rsid w:val="0010384C"/>
    <w:rsid w:val="00174117"/>
    <w:rsid w:val="0019280F"/>
    <w:rsid w:val="002D3876"/>
    <w:rsid w:val="00310571"/>
    <w:rsid w:val="004D5D64"/>
    <w:rsid w:val="00501C66"/>
    <w:rsid w:val="005149AD"/>
    <w:rsid w:val="00550873"/>
    <w:rsid w:val="005B5067"/>
    <w:rsid w:val="007265D0"/>
    <w:rsid w:val="00732E22"/>
    <w:rsid w:val="00741C20"/>
    <w:rsid w:val="008624AC"/>
    <w:rsid w:val="00904077"/>
    <w:rsid w:val="00937A4A"/>
    <w:rsid w:val="00A062A2"/>
    <w:rsid w:val="00B01BF5"/>
    <w:rsid w:val="00C75E67"/>
    <w:rsid w:val="00CB1501"/>
    <w:rsid w:val="00CD7A50"/>
    <w:rsid w:val="00CE2164"/>
    <w:rsid w:val="00CF0D8A"/>
    <w:rsid w:val="00D45443"/>
    <w:rsid w:val="00D6589B"/>
    <w:rsid w:val="00E45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A062A2"/>
    <w:rPr>
      <w:color w:val="0000FF" w:themeColor="hyperlink"/>
      <w:u w:val="single"/>
    </w:rPr>
  </w:style>
  <w:style w:type="character" w:styleId="UnresolvedMention">
    <w:name w:val="Unresolved Mention"/>
    <w:basedOn w:val="DefaultParagraphFont"/>
    <w:uiPriority w:val="99"/>
    <w:semiHidden/>
    <w:unhideWhenUsed/>
    <w:rsid w:val="00A06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HR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B2B1-B641-468E-8AD0-C9D27AAD47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CAAFEC-2640-427B-B6DC-5CDCC6AD7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7F90B-C579-460F-B348-A19FF2274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182</Words>
  <Characters>1106</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Cabinet</vt:lpstr>
    </vt:vector>
  </TitlesOfParts>
  <Manager/>
  <Company/>
  <LinksUpToDate>false</LinksUpToDate>
  <CharactersWithSpaces>1284</CharactersWithSpaces>
  <SharedDoc>false</SharedDoc>
  <HyperlinkBase>https://www.cabinet.qld.gov.au/documents/2020/Aug/WCBill/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subject/>
  <dc:creator/>
  <cp:keywords/>
  <cp:lastModifiedBy/>
  <cp:revision>6</cp:revision>
  <dcterms:created xsi:type="dcterms:W3CDTF">2020-08-04T01:44:00Z</dcterms:created>
  <dcterms:modified xsi:type="dcterms:W3CDTF">2020-09-30T05:05:00Z</dcterms:modified>
  <cp:category>Legislation,Workers_Compensation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Landing page">
    <vt:lpwstr>1601;#Cabinet templates|8b5434e9-0970-453c-a032-302f62903845</vt:lpwstr>
  </property>
  <property fmtid="{D5CDD505-2E9C-101B-9397-08002B2CF9AE}" pid="4" name="Business unit">
    <vt:lpwstr>132;#Office of the Deputy Director-General|38036b16-dc4b-43be-a9b9-0143662bcf3e</vt:lpwstr>
  </property>
  <property fmtid="{D5CDD505-2E9C-101B-9397-08002B2CF9AE}" pid="5" name="TaxKeyword">
    <vt:lpwstr/>
  </property>
  <property fmtid="{D5CDD505-2E9C-101B-9397-08002B2CF9AE}" pid="6" name="RecordPoint_ActiveItemUniqueId">
    <vt:lpwstr>{2e18da91-5582-4e74-9fb1-55d6f63ea1b0}</vt:lpwstr>
  </property>
  <property fmtid="{D5CDD505-2E9C-101B-9397-08002B2CF9AE}" pid="7" name="RecordPoint_WorkflowType">
    <vt:lpwstr>ActiveSubmitStub</vt:lpwstr>
  </property>
  <property fmtid="{D5CDD505-2E9C-101B-9397-08002B2CF9AE}" pid="8" name="RecordPoint_ActiveItemSiteId">
    <vt:lpwstr>{6a31b40d-2886-4f0b-82a0-176ad4f012a0}</vt:lpwstr>
  </property>
  <property fmtid="{D5CDD505-2E9C-101B-9397-08002B2CF9AE}" pid="9" name="RecordPoint_ActiveItemListId">
    <vt:lpwstr>{7bfdd1fa-d634-48f1-bdbc-35997c745eed}</vt:lpwstr>
  </property>
  <property fmtid="{D5CDD505-2E9C-101B-9397-08002B2CF9AE}" pid="10" name="RecordPoint_ActiveItemWebId">
    <vt:lpwstr>{6f39937c-2cbd-4c29-b820-32dc27212a6c}</vt:lpwstr>
  </property>
  <property fmtid="{D5CDD505-2E9C-101B-9397-08002B2CF9AE}" pid="11" name="RecordPoint_RecordNumberSubmitted">
    <vt:lpwstr>R0000064757</vt:lpwstr>
  </property>
  <property fmtid="{D5CDD505-2E9C-101B-9397-08002B2CF9AE}" pid="12" name="RecordPoint_SubmissionCompleted">
    <vt:lpwstr>2020-07-30T15:48:38.1767788+10:00</vt:lpwstr>
  </property>
  <property fmtid="{D5CDD505-2E9C-101B-9397-08002B2CF9AE}" pid="13" name="WorkflowChangePath">
    <vt:lpwstr>a7fd4e4a-3707-421d-bbd0-9fd5aa0dec9b,3;</vt:lpwstr>
  </property>
</Properties>
</file>